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34" w:rsidRDefault="00E43034" w:rsidP="00E43034">
      <w:pPr>
        <w:jc w:val="center"/>
        <w:rPr>
          <w:rFonts w:ascii="Times New Roman" w:hAnsi="Times New Roman" w:cs="Times New Roman"/>
          <w:sz w:val="24"/>
          <w:szCs w:val="24"/>
        </w:rPr>
      </w:pPr>
      <w:r>
        <w:rPr>
          <w:rFonts w:ascii="Times New Roman" w:hAnsi="Times New Roman" w:cs="Times New Roman"/>
          <w:sz w:val="24"/>
          <w:szCs w:val="24"/>
        </w:rPr>
        <w:t>Constitutional Bylaws</w:t>
      </w:r>
    </w:p>
    <w:p w:rsidR="00E43034" w:rsidRDefault="00E43034" w:rsidP="00E43034">
      <w:pPr>
        <w:jc w:val="center"/>
        <w:rPr>
          <w:rFonts w:ascii="Times New Roman" w:hAnsi="Times New Roman" w:cs="Times New Roman"/>
          <w:sz w:val="24"/>
          <w:szCs w:val="24"/>
        </w:rPr>
      </w:pPr>
      <w:r>
        <w:rPr>
          <w:rFonts w:ascii="Times New Roman" w:hAnsi="Times New Roman" w:cs="Times New Roman"/>
          <w:sz w:val="24"/>
          <w:szCs w:val="24"/>
        </w:rPr>
        <w:t>North County Republican Club, Inc.</w:t>
      </w:r>
    </w:p>
    <w:p w:rsidR="00E43034" w:rsidRDefault="00E43034" w:rsidP="00E43034">
      <w:pPr>
        <w:jc w:val="center"/>
        <w:rPr>
          <w:rFonts w:ascii="Times New Roman" w:hAnsi="Times New Roman" w:cs="Times New Roman"/>
          <w:sz w:val="24"/>
          <w:szCs w:val="24"/>
        </w:rPr>
      </w:pPr>
      <w:r>
        <w:rPr>
          <w:rFonts w:ascii="Times New Roman" w:hAnsi="Times New Roman" w:cs="Times New Roman"/>
          <w:sz w:val="24"/>
          <w:szCs w:val="24"/>
        </w:rPr>
        <w:t>Anne Arundel County, Maryland</w:t>
      </w:r>
    </w:p>
    <w:p w:rsidR="00E43034" w:rsidRDefault="00E43034" w:rsidP="00E43034">
      <w:pPr>
        <w:jc w:val="center"/>
        <w:rPr>
          <w:rFonts w:ascii="Times New Roman" w:hAnsi="Times New Roman" w:cs="Times New Roman"/>
          <w:sz w:val="24"/>
          <w:szCs w:val="24"/>
        </w:rPr>
      </w:pPr>
      <w:r>
        <w:rPr>
          <w:rFonts w:ascii="Times New Roman" w:hAnsi="Times New Roman" w:cs="Times New Roman"/>
          <w:sz w:val="24"/>
          <w:szCs w:val="24"/>
        </w:rPr>
        <w:t>Established 1991</w:t>
      </w:r>
    </w:p>
    <w:p w:rsidR="00E43034" w:rsidRDefault="00E43034" w:rsidP="00E43034">
      <w:pPr>
        <w:jc w:val="center"/>
        <w:rPr>
          <w:rFonts w:ascii="Times New Roman" w:hAnsi="Times New Roman" w:cs="Times New Roman"/>
          <w:sz w:val="24"/>
          <w:szCs w:val="24"/>
        </w:rPr>
      </w:pPr>
      <w:r>
        <w:rPr>
          <w:rFonts w:ascii="Times New Roman" w:hAnsi="Times New Roman" w:cs="Times New Roman"/>
          <w:sz w:val="24"/>
          <w:szCs w:val="24"/>
        </w:rPr>
        <w:t xml:space="preserve">(Updated as of </w:t>
      </w:r>
      <w:r w:rsidR="00CB17C3">
        <w:rPr>
          <w:rFonts w:ascii="Times New Roman" w:hAnsi="Times New Roman" w:cs="Times New Roman"/>
          <w:sz w:val="24"/>
          <w:szCs w:val="24"/>
        </w:rPr>
        <w:t>May 18, 2023</w:t>
      </w:r>
      <w:r>
        <w:rPr>
          <w:rFonts w:ascii="Times New Roman" w:hAnsi="Times New Roman" w:cs="Times New Roman"/>
          <w:sz w:val="24"/>
          <w:szCs w:val="24"/>
        </w:rPr>
        <w:t>)</w:t>
      </w:r>
    </w:p>
    <w:p w:rsidR="00E43034" w:rsidRDefault="00E43034" w:rsidP="00E43034">
      <w:pPr>
        <w:rPr>
          <w:rFonts w:ascii="Times New Roman" w:hAnsi="Times New Roman" w:cs="Times New Roman"/>
          <w:sz w:val="24"/>
          <w:szCs w:val="24"/>
        </w:rPr>
      </w:pP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1 – NAME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The name of this organization shall be the North County Republican Club of Anne Arundel County, Maryland</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11 – PURPOSE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The purpose of this organization is threefold. 1) Education – making people aware of the ideals and philosophy of the Republican Party; 2) Voter registration – building the Republican registration throughout the North County area and to encourage others to change parties and re-register as Republicans; and 3) Candidates – encourage North County Republicans to run for local office and support the Party’s nominees in the General Election. [11]</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III – MEMBERSHIP</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Membership in this organization shall be open to United States citizens who (a) subscribe to the purposes of this organization and (b) comply with all other requirements including the payment of dues, may be determined and established from time to time by a two-thirds vote of the entire Board of Directors.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2. There shall be two classes of membership: Active and Associate [5]</w:t>
      </w:r>
    </w:p>
    <w:p w:rsidR="00E43034" w:rsidRDefault="00E43034" w:rsidP="00E430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Active membership shall consist of registered Republicans to the preceding Section 1, who have attained voting age in Anne Arundel County [6</w:t>
      </w:r>
      <w:r w:rsidR="00CB17C3">
        <w:rPr>
          <w:rFonts w:ascii="Times New Roman" w:hAnsi="Times New Roman" w:cs="Times New Roman"/>
          <w:sz w:val="24"/>
          <w:szCs w:val="24"/>
        </w:rPr>
        <w:t>].</w:t>
      </w:r>
    </w:p>
    <w:p w:rsidR="00E43034" w:rsidRDefault="00E43034" w:rsidP="00E430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Associate members shall consist of all otherwise qualified persons who have not met the requirement for Active membership and shall have the rights and privileges of Active members, except that they shall not be entitled to vote.</w:t>
      </w:r>
    </w:p>
    <w:p w:rsidR="00E43034" w:rsidRPr="00AA0B5A" w:rsidRDefault="00E43034" w:rsidP="00E4303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Family memberships may be purchased and shall entitle a family to a maximum of two Active memberships.  The two names must be printed on the application when submitted.  Only the two names listed on the application shall be valid for Active membership and those names shall NOT be changed during the calendar year. [10]</w:t>
      </w:r>
    </w:p>
    <w:p w:rsidR="00E43034" w:rsidRDefault="00E43034" w:rsidP="00E43034">
      <w:pPr>
        <w:rPr>
          <w:rFonts w:ascii="Times New Roman" w:hAnsi="Times New Roman" w:cs="Times New Roman"/>
          <w:sz w:val="24"/>
          <w:szCs w:val="24"/>
        </w:rPr>
      </w:pPr>
    </w:p>
    <w:p w:rsidR="00E43034" w:rsidRDefault="00E43034" w:rsidP="00E43034">
      <w:pPr>
        <w:rPr>
          <w:rFonts w:ascii="Times New Roman" w:hAnsi="Times New Roman" w:cs="Times New Roman"/>
          <w:sz w:val="24"/>
          <w:szCs w:val="24"/>
        </w:rPr>
      </w:pP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lastRenderedPageBreak/>
        <w:t>Section 3. Annual Dues shall be payable as of January 1</w:t>
      </w:r>
      <w:r w:rsidRPr="006E38B7">
        <w:rPr>
          <w:rFonts w:ascii="Times New Roman" w:hAnsi="Times New Roman" w:cs="Times New Roman"/>
          <w:sz w:val="24"/>
          <w:szCs w:val="24"/>
          <w:vertAlign w:val="superscript"/>
        </w:rPr>
        <w:t>st</w:t>
      </w:r>
      <w:r>
        <w:rPr>
          <w:rFonts w:ascii="Times New Roman" w:hAnsi="Times New Roman" w:cs="Times New Roman"/>
          <w:sz w:val="24"/>
          <w:szCs w:val="24"/>
        </w:rPr>
        <w:t xml:space="preserve"> of each year.  New members’ dues are due the first month of membership and shall not be due the following year if the dues are paid October 1</w:t>
      </w:r>
      <w:r w:rsidRPr="006E38B7">
        <w:rPr>
          <w:rFonts w:ascii="Times New Roman" w:hAnsi="Times New Roman" w:cs="Times New Roman"/>
          <w:sz w:val="24"/>
          <w:szCs w:val="24"/>
          <w:vertAlign w:val="superscript"/>
        </w:rPr>
        <w:t>st</w:t>
      </w:r>
      <w:r>
        <w:rPr>
          <w:rFonts w:ascii="Times New Roman" w:hAnsi="Times New Roman" w:cs="Times New Roman"/>
          <w:sz w:val="24"/>
          <w:szCs w:val="24"/>
        </w:rPr>
        <w:t xml:space="preserve"> or later for that year only.</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4. All applications for membership shall be submitted to the Membership Committee with a tender of dues payable.  If the applicant is found to be qualified before the next regular membership meeting as matter of information by the Chairman of that committee, the applicant will be certified as an Active or Associate member in good standing at the close of business of that meeting.  If the applicant is not found to be qualified, dues tendered will be refunded in full, and the reason for rejection given in writing to the applicant by the Chairman of the Membership Committee.  No applicant can be denied membership on the basis of race, sex or religion.</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5. New members shall be duly notified by the Correspondence Secretary of their acceptance and be issued appropriate identification and/or certification.</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6. A member whose dues are in the arrears may be dropped from the rolls by action of the Board of Directors.  Persons whose names are not on the current membership rolls shall not be entitled to vote for any purpose.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7. Persons having been Active members or Associate members during either of the two previous calendar years shall be reinstated and their names replaced on the membership rolls immediately upon meeting all membership requirements, including payment of dues for the current membership without submission of a new application form.  Other former members must reapply for membership.</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8. A person meeting all membership requirements shall be eligible immediately for receipt of notices of meetings and for appointment to all standing and special committees.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IV – OFFICERS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Section 1. The officers of this organization shall be the President, the Vice President, the Recording Secretary, the Correspondence Secretary and the Treasurer, all to be elected for a term of </w:t>
      </w:r>
      <w:r w:rsidR="00696CB5">
        <w:rPr>
          <w:rFonts w:ascii="Times New Roman" w:hAnsi="Times New Roman" w:cs="Times New Roman"/>
          <w:sz w:val="24"/>
          <w:szCs w:val="24"/>
        </w:rPr>
        <w:t>two years</w:t>
      </w:r>
      <w:r>
        <w:rPr>
          <w:rFonts w:ascii="Times New Roman" w:hAnsi="Times New Roman" w:cs="Times New Roman"/>
          <w:sz w:val="24"/>
          <w:szCs w:val="24"/>
        </w:rPr>
        <w:t xml:space="preserve"> at the annual membership meeting</w:t>
      </w:r>
      <w:r w:rsidR="00696CB5">
        <w:rPr>
          <w:rFonts w:ascii="Times New Roman" w:hAnsi="Times New Roman" w:cs="Times New Roman"/>
          <w:sz w:val="24"/>
          <w:szCs w:val="24"/>
        </w:rPr>
        <w:t xml:space="preserve"> every even numbered ye</w:t>
      </w:r>
      <w:r w:rsidR="00545FF1">
        <w:rPr>
          <w:rFonts w:ascii="Times New Roman" w:hAnsi="Times New Roman" w:cs="Times New Roman"/>
          <w:sz w:val="24"/>
          <w:szCs w:val="24"/>
        </w:rPr>
        <w:t>a</w:t>
      </w:r>
      <w:r w:rsidR="00696CB5">
        <w:rPr>
          <w:rFonts w:ascii="Times New Roman" w:hAnsi="Times New Roman" w:cs="Times New Roman"/>
          <w:sz w:val="24"/>
          <w:szCs w:val="24"/>
        </w:rPr>
        <w:t>r</w:t>
      </w:r>
      <w:r w:rsidR="00DB2FEB">
        <w:rPr>
          <w:rFonts w:ascii="Times New Roman" w:hAnsi="Times New Roman" w:cs="Times New Roman"/>
          <w:sz w:val="24"/>
          <w:szCs w:val="24"/>
        </w:rPr>
        <w:t xml:space="preserve"> [19]</w:t>
      </w:r>
      <w:r>
        <w:rPr>
          <w:rFonts w:ascii="Times New Roman" w:hAnsi="Times New Roman" w:cs="Times New Roman"/>
          <w:sz w:val="24"/>
          <w:szCs w:val="24"/>
        </w:rPr>
        <w:t xml:space="preserve">.  Only registered Republicans who are Active members in good standing shall be eligible for election.  Terms of office for elected officers shall be from January 1 </w:t>
      </w:r>
      <w:r w:rsidR="00545FF1">
        <w:rPr>
          <w:rFonts w:ascii="Times New Roman" w:hAnsi="Times New Roman" w:cs="Times New Roman"/>
          <w:sz w:val="24"/>
          <w:szCs w:val="24"/>
        </w:rPr>
        <w:t xml:space="preserve">following their election </w:t>
      </w:r>
      <w:r>
        <w:rPr>
          <w:rFonts w:ascii="Times New Roman" w:hAnsi="Times New Roman" w:cs="Times New Roman"/>
          <w:sz w:val="24"/>
          <w:szCs w:val="24"/>
        </w:rPr>
        <w:t xml:space="preserve">through December 31 </w:t>
      </w:r>
      <w:r w:rsidR="00545FF1">
        <w:rPr>
          <w:rFonts w:ascii="Times New Roman" w:hAnsi="Times New Roman" w:cs="Times New Roman"/>
          <w:sz w:val="24"/>
          <w:szCs w:val="24"/>
        </w:rPr>
        <w:t>of</w:t>
      </w:r>
      <w:r>
        <w:rPr>
          <w:rFonts w:ascii="Times New Roman" w:hAnsi="Times New Roman" w:cs="Times New Roman"/>
          <w:sz w:val="24"/>
          <w:szCs w:val="24"/>
        </w:rPr>
        <w:t xml:space="preserve"> the </w:t>
      </w:r>
      <w:r w:rsidR="00545FF1">
        <w:rPr>
          <w:rFonts w:ascii="Times New Roman" w:hAnsi="Times New Roman" w:cs="Times New Roman"/>
          <w:sz w:val="24"/>
          <w:szCs w:val="24"/>
        </w:rPr>
        <w:t>next odd numbered yea</w:t>
      </w:r>
      <w:r>
        <w:rPr>
          <w:rFonts w:ascii="Times New Roman" w:hAnsi="Times New Roman" w:cs="Times New Roman"/>
          <w:sz w:val="24"/>
          <w:szCs w:val="24"/>
        </w:rPr>
        <w:t>r</w:t>
      </w:r>
      <w:r w:rsidR="00DB2FEB">
        <w:rPr>
          <w:rFonts w:ascii="Times New Roman" w:hAnsi="Times New Roman" w:cs="Times New Roman"/>
          <w:sz w:val="24"/>
          <w:szCs w:val="24"/>
        </w:rPr>
        <w:t xml:space="preserve"> [19]</w:t>
      </w:r>
      <w:bookmarkStart w:id="0" w:name="_GoBack"/>
      <w:bookmarkEnd w:id="0"/>
      <w:r w:rsidR="00545FF1">
        <w:rPr>
          <w:rFonts w:ascii="Times New Roman" w:hAnsi="Times New Roman" w:cs="Times New Roman"/>
          <w:sz w:val="24"/>
          <w:szCs w:val="24"/>
        </w:rPr>
        <w:t>.</w:t>
      </w:r>
      <w:r>
        <w:rPr>
          <w:rFonts w:ascii="Times New Roman" w:hAnsi="Times New Roman" w:cs="Times New Roman"/>
          <w:sz w:val="24"/>
          <w:szCs w:val="24"/>
        </w:rPr>
        <w:t xml:space="preserve">  No member shall hold more than one elected office at the same time.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2.  The President shall preside at all meetings of the members and of the Board of Directors, appoint all committee Chairmen subject to the approval of the Board of Directors and generally act as the Chief Executive Officer of the organization.  The President may also appoint the members of regular or special committees.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Section 3. The Vice President in the absence or incapacity of the President, shall preside at all meetings and generally act as the Chief Executive Officer of the organization and shall perform </w:t>
      </w:r>
      <w:r>
        <w:rPr>
          <w:rFonts w:ascii="Times New Roman" w:hAnsi="Times New Roman" w:cs="Times New Roman"/>
          <w:sz w:val="24"/>
          <w:szCs w:val="24"/>
        </w:rPr>
        <w:lastRenderedPageBreak/>
        <w:t xml:space="preserve">such other duties as may be assigned by the President.  In the event that a vacancy arises for the office of the President, the Vice President shall finish the un-expired term of the President. </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4. The Recording Secretary shall keep the minutes of all meetings of the organization and the Board of Directors and shall perform such other duties as may be assigned by the President.</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5. The Correspondence Secretary shall conduct all correspondence of the organization at the direction of the President, or by resolution of the Board of Directors or the membership, send notices of meetings, act as Recording Secretary in the absence of the Recording Secretary, keep membership rolls, and perform such other duties as may be assigned by the President [13].</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6. The Treasurer shall:</w:t>
      </w:r>
    </w:p>
    <w:p w:rsidR="00E43034"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Send or deliver a notice of dues payable in December of each year to each person who has been a member during the current year or the year before, and send a second notice to those still in arrears in February of each year;</w:t>
      </w:r>
    </w:p>
    <w:p w:rsidR="00E43034"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Have custody of all funds of the organization and deposit same in bank or banks authorized by the Board of Directors;</w:t>
      </w:r>
    </w:p>
    <w:p w:rsidR="00E43034"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Make withdrawals there from in accordance with appropriate authorization of the membership or the Board of Directors by checks signed by two of the following officers: President, Vice President or the Treasurer;</w:t>
      </w:r>
    </w:p>
    <w:p w:rsidR="00E43034"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Submit a report of all receipts and expenditures at each regular meeting of the organization and the Board of Directors when called upon to do so;</w:t>
      </w:r>
    </w:p>
    <w:p w:rsidR="00E43034"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Upon completion of the term of office, account to an Auditing Committee appointed by the President for all funds received and disbursed during his/her term, delivering the balance unexpended to his or her successor;</w:t>
      </w:r>
    </w:p>
    <w:p w:rsidR="00E43034"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Prepare and submit a yearly budget by March 1</w:t>
      </w:r>
      <w:r w:rsidRPr="000029AA">
        <w:rPr>
          <w:rFonts w:ascii="Times New Roman" w:hAnsi="Times New Roman" w:cs="Times New Roman"/>
          <w:sz w:val="24"/>
          <w:szCs w:val="24"/>
          <w:vertAlign w:val="superscript"/>
        </w:rPr>
        <w:t>st</w:t>
      </w:r>
      <w:r>
        <w:rPr>
          <w:rFonts w:ascii="Times New Roman" w:hAnsi="Times New Roman" w:cs="Times New Roman"/>
          <w:sz w:val="24"/>
          <w:szCs w:val="24"/>
        </w:rPr>
        <w:t xml:space="preserve"> of each year;</w:t>
      </w:r>
    </w:p>
    <w:p w:rsidR="00E43034" w:rsidRPr="00241E71" w:rsidRDefault="00E43034" w:rsidP="00E43034">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Shall have the responsibility of filing all required tax returns and any other financial forms as required by law.</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V – BOARD OF DIRECTORS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Section 1. The Officers of this organization, the most recent </w:t>
      </w:r>
      <w:r w:rsidR="00696CB5">
        <w:rPr>
          <w:rFonts w:ascii="Times New Roman" w:hAnsi="Times New Roman" w:cs="Times New Roman"/>
          <w:sz w:val="24"/>
          <w:szCs w:val="24"/>
        </w:rPr>
        <w:t xml:space="preserve">available </w:t>
      </w:r>
      <w:r>
        <w:rPr>
          <w:rFonts w:ascii="Times New Roman" w:hAnsi="Times New Roman" w:cs="Times New Roman"/>
          <w:sz w:val="24"/>
          <w:szCs w:val="24"/>
        </w:rPr>
        <w:t>past President, and seven persons elected from the general membership shall constitute the Board of Directors. [19]  The term and qualifications of the elected members on the Board of Directors shall be the same as the term of elected officers. [7]</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2. The Board of Directors shall have the control and management of all affairs, properties and funds of this organization in all respects not otherwise herein provided or otherwise directed by voice vote of the membership in meeting assembled. A two-thirds [2] vote of the Board of Directors shall be necessary to effect disbursement of organization funds covering any one project, event, or purchase where an expenditure, of over two hundred and fifty dollars [8] is involved. The President shall have the authority to expend funds up to two hundred and fifty dollars for any one project, event, or purchase. [17]</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lastRenderedPageBreak/>
        <w:t>Section 3. Any member of this organization may attend meetings of the Board of Directors for the purpose of presenting his views thereto.  At said meetings, members may be recognized by the President to address the Board of Directors for the purpose of presenting their views. [3]</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VI – ELECTION OF OFFICERS AND THE BOARD OF DIRECTORS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Election of officers and of the elected members of the Board of Directors shall be held every even numbered year at the November General Membership Meeting and the installation of officers shall take place at the annual membership meeting of this organization.  The Board of Directors every two years, at least six weeks prior to such election meeting, shall appoint an Elections Committee consisting of not less than three members, of whom shall be, whenever practicable, the immediate Past President.  The Elections Committee shall conduct the election of officers and elected members to the Board of Directors at that November meeting and make such rules consistent with the provisions of this Constitution, as it may deem necessary for the orderly conduct of elections. [14][19]</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2. At least one month prior to the election, a Nominating Committee shall be appointed by the Board of Directors consisting of three Active members in good standing to be selected from the general membership at a timely regular meeting.  This Nominating Committee shall make nominations of at least one nominee for each office to be filed, including the elected members of the Board of Directors, and file such nominations with the Elections Committee not less than two weeks prior to the November general membership meeting at which the elections will be held.  Other names may be placed in nomination for one or more offices and the Board of Directors from the floor by Active members in good standing at the November general membership meeting, provided, however, that any such nominations must be seconded by at least two other Active members in good standing. [15] [19]</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3.  Each Active  member who has been in good standing for at least two months prior to the election as of the call to order of the November meeting shall have one vote for each position provided for herein.  Voting by proxy will not be permitted.  A majority of ballots cast in any election for a particular office or Board membership shall be necessary to elect.  In the event that any nominee does not receive a majority of votes cast, there shall be further balloting.  The nominee having the lowest number of votes shall be dropped from the second ballot, and the same procedure shall be followed in successive balloting until a nominee shall have received a majority of all votes cast.</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VII  - RESIGNATIONS, REMOVALS AND VACANCIES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Any officer or member of the Board of Directors may resign at any time by notifying Board of Directors or the President in writing.  Such resignation shall take effect at the time specified unless conditioned otherwise, acceptance of such resignation shall not be necessary to make it effective.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Section 2.  Any officer or member of the Board of Directors may be removed at any time by a two-thirds majority vote at a regular membership meeting.  The officer or the member of the </w:t>
      </w:r>
      <w:r>
        <w:rPr>
          <w:rFonts w:ascii="Times New Roman" w:hAnsi="Times New Roman" w:cs="Times New Roman"/>
          <w:sz w:val="24"/>
          <w:szCs w:val="24"/>
        </w:rPr>
        <w:lastRenderedPageBreak/>
        <w:t>Board of Directors in question must be notified in writing at least 30 days prior to such a meeting, stating the intent to remove.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3.  A vacancy in any office, including the elected Board of Directors’ positions, caused by death, disability, disqualification, removal, or other cause shall be filled for the un-expired portion of the term by appointment by the Board of Directors except as covered in ARTICLE IV, Section 3.</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VIII – COMMITTEES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I. The President shall appoint Chairmen for the following standing committees:</w:t>
      </w:r>
    </w:p>
    <w:p w:rsidR="00E43034" w:rsidRDefault="00E43034" w:rsidP="00E43034">
      <w:pPr>
        <w:pStyle w:val="ListParagraph"/>
        <w:numPr>
          <w:ilvl w:val="0"/>
          <w:numId w:val="3"/>
        </w:numPr>
        <w:rPr>
          <w:rFonts w:ascii="Times New Roman" w:hAnsi="Times New Roman" w:cs="Times New Roman"/>
          <w:sz w:val="24"/>
          <w:szCs w:val="24"/>
        </w:rPr>
      </w:pPr>
      <w:r w:rsidRPr="00186758">
        <w:rPr>
          <w:rFonts w:ascii="Times New Roman" w:hAnsi="Times New Roman" w:cs="Times New Roman"/>
          <w:i/>
          <w:sz w:val="24"/>
          <w:szCs w:val="24"/>
        </w:rPr>
        <w:t>Membership</w:t>
      </w:r>
      <w:r>
        <w:rPr>
          <w:rFonts w:ascii="Times New Roman" w:hAnsi="Times New Roman" w:cs="Times New Roman"/>
          <w:sz w:val="24"/>
          <w:szCs w:val="24"/>
        </w:rPr>
        <w:t>:  The Membership Committee shall work for the increased membership of the organization, investigate the qualification of applicants for membership, and report thereon to the organization as herein before provided.</w:t>
      </w:r>
    </w:p>
    <w:p w:rsidR="00E43034" w:rsidRDefault="00E43034" w:rsidP="00E43034">
      <w:pPr>
        <w:pStyle w:val="ListParagraph"/>
        <w:numPr>
          <w:ilvl w:val="0"/>
          <w:numId w:val="3"/>
        </w:numPr>
        <w:rPr>
          <w:rFonts w:ascii="Times New Roman" w:hAnsi="Times New Roman" w:cs="Times New Roman"/>
          <w:sz w:val="24"/>
          <w:szCs w:val="24"/>
        </w:rPr>
      </w:pPr>
      <w:r w:rsidRPr="00935DF3">
        <w:rPr>
          <w:rFonts w:ascii="Times New Roman" w:hAnsi="Times New Roman" w:cs="Times New Roman"/>
          <w:i/>
          <w:sz w:val="24"/>
          <w:szCs w:val="24"/>
        </w:rPr>
        <w:t>Grassroots Committee</w:t>
      </w:r>
      <w:r w:rsidRPr="00186758">
        <w:rPr>
          <w:rFonts w:ascii="Times New Roman" w:hAnsi="Times New Roman" w:cs="Times New Roman"/>
          <w:sz w:val="24"/>
          <w:szCs w:val="24"/>
        </w:rPr>
        <w:t>:</w:t>
      </w:r>
      <w:r w:rsidRPr="00703F5F">
        <w:rPr>
          <w:rFonts w:ascii="Times New Roman" w:hAnsi="Times New Roman" w:cs="Times New Roman"/>
          <w:sz w:val="24"/>
          <w:szCs w:val="24"/>
        </w:rPr>
        <w:t>The Grassroots Committee will work to expand the Republican Brand within the North County Area through activities such as voter registration, voter education drives, educational meetings, identifying and training neighborhood and precinct captains, encouraging Club participation and other related activities.  In addition, working with the Republican Central Committee, the Grassroots Committee may identify and assist candidates for office and assist them in understanding election processes, expectations and means to succeed.</w:t>
      </w:r>
    </w:p>
    <w:p w:rsidR="00E43034" w:rsidRDefault="00E43034" w:rsidP="00E43034">
      <w:pPr>
        <w:pStyle w:val="ListParagraph"/>
        <w:numPr>
          <w:ilvl w:val="0"/>
          <w:numId w:val="3"/>
        </w:numPr>
        <w:rPr>
          <w:rFonts w:ascii="Times New Roman" w:hAnsi="Times New Roman" w:cs="Times New Roman"/>
          <w:sz w:val="24"/>
          <w:szCs w:val="24"/>
        </w:rPr>
      </w:pPr>
      <w:r>
        <w:rPr>
          <w:rFonts w:ascii="Times New Roman" w:hAnsi="Times New Roman" w:cs="Times New Roman"/>
          <w:i/>
          <w:sz w:val="24"/>
          <w:szCs w:val="24"/>
        </w:rPr>
        <w:t>Program</w:t>
      </w:r>
      <w:r w:rsidRPr="00CD388A">
        <w:rPr>
          <w:rFonts w:ascii="Times New Roman" w:hAnsi="Times New Roman" w:cs="Times New Roman"/>
          <w:sz w:val="24"/>
          <w:szCs w:val="24"/>
        </w:rPr>
        <w:t>:</w:t>
      </w:r>
      <w:r>
        <w:rPr>
          <w:rFonts w:ascii="Times New Roman" w:hAnsi="Times New Roman" w:cs="Times New Roman"/>
          <w:sz w:val="24"/>
          <w:szCs w:val="24"/>
        </w:rPr>
        <w:t xml:space="preserve">  The Program Committee shall be responsible for the development and presentation of interesting and informative programs.</w:t>
      </w:r>
    </w:p>
    <w:p w:rsidR="00E43034" w:rsidRDefault="00E43034" w:rsidP="00E43034">
      <w:pPr>
        <w:pStyle w:val="ListParagraph"/>
        <w:numPr>
          <w:ilvl w:val="0"/>
          <w:numId w:val="3"/>
        </w:numPr>
        <w:rPr>
          <w:rFonts w:ascii="Times New Roman" w:hAnsi="Times New Roman" w:cs="Times New Roman"/>
          <w:sz w:val="24"/>
          <w:szCs w:val="24"/>
        </w:rPr>
      </w:pPr>
      <w:r w:rsidRPr="00EB62CF">
        <w:rPr>
          <w:rFonts w:ascii="Times New Roman" w:hAnsi="Times New Roman" w:cs="Times New Roman"/>
          <w:i/>
          <w:sz w:val="24"/>
          <w:szCs w:val="24"/>
        </w:rPr>
        <w:t>Constitution and Rules</w:t>
      </w:r>
      <w:r>
        <w:rPr>
          <w:rFonts w:ascii="Times New Roman" w:hAnsi="Times New Roman" w:cs="Times New Roman"/>
          <w:sz w:val="24"/>
          <w:szCs w:val="24"/>
        </w:rPr>
        <w:t>:  The Constitution and Rules Committee shall, upon request of an officer, the Board of Directors, or any member of the organization, provide its interpretation of the provisions of this Constitution, and upon request or upon its own initiative prepare amendments to the Constitution.  The Chairman of the Committee shall act as Parliamentarian for this organization.</w:t>
      </w:r>
    </w:p>
    <w:p w:rsidR="00E43034" w:rsidRDefault="00E43034" w:rsidP="00E43034">
      <w:pPr>
        <w:pStyle w:val="ListParagraph"/>
        <w:numPr>
          <w:ilvl w:val="0"/>
          <w:numId w:val="3"/>
        </w:numPr>
        <w:rPr>
          <w:rFonts w:ascii="Times New Roman" w:hAnsi="Times New Roman" w:cs="Times New Roman"/>
          <w:sz w:val="24"/>
          <w:szCs w:val="24"/>
        </w:rPr>
      </w:pPr>
      <w:r w:rsidRPr="00935DF3">
        <w:rPr>
          <w:rFonts w:ascii="Times New Roman" w:hAnsi="Times New Roman" w:cs="Times New Roman"/>
          <w:i/>
          <w:sz w:val="24"/>
          <w:szCs w:val="24"/>
        </w:rPr>
        <w:t>Research and Issues</w:t>
      </w:r>
      <w:r w:rsidRPr="00935DF3">
        <w:rPr>
          <w:rFonts w:ascii="Times New Roman" w:hAnsi="Times New Roman" w:cs="Times New Roman"/>
          <w:sz w:val="24"/>
          <w:szCs w:val="24"/>
        </w:rPr>
        <w:t xml:space="preserve">:  </w:t>
      </w:r>
      <w:r w:rsidRPr="00703F5F">
        <w:rPr>
          <w:rFonts w:ascii="Times New Roman" w:hAnsi="Times New Roman" w:cs="Times New Roman"/>
          <w:sz w:val="24"/>
          <w:szCs w:val="24"/>
        </w:rPr>
        <w:t>The Research and Issues Committee shall be responsible for the development of research materials and files on elected officials and important political issues for use by the club.  Subject to Board approval, the Chairman of the committee and the President of the club may choose members who have expertise or knowledge of an issue to provide testimony to local and state officials on matters of importance to membership of the organization.</w:t>
      </w:r>
    </w:p>
    <w:p w:rsidR="00E43034" w:rsidRPr="00935DF3" w:rsidRDefault="00E43034" w:rsidP="00E43034">
      <w:pPr>
        <w:pStyle w:val="ListParagraph"/>
        <w:numPr>
          <w:ilvl w:val="0"/>
          <w:numId w:val="3"/>
        </w:numPr>
        <w:rPr>
          <w:rFonts w:ascii="Times New Roman" w:hAnsi="Times New Roman" w:cs="Times New Roman"/>
          <w:sz w:val="24"/>
          <w:szCs w:val="24"/>
        </w:rPr>
      </w:pPr>
      <w:r w:rsidRPr="00935DF3">
        <w:rPr>
          <w:rFonts w:ascii="Times New Roman" w:hAnsi="Times New Roman" w:cs="Times New Roman"/>
          <w:i/>
          <w:sz w:val="24"/>
          <w:szCs w:val="24"/>
        </w:rPr>
        <w:t>Technology</w:t>
      </w:r>
      <w:r w:rsidRPr="00935DF3">
        <w:rPr>
          <w:rFonts w:ascii="Times New Roman" w:hAnsi="Times New Roman" w:cs="Times New Roman"/>
          <w:sz w:val="24"/>
          <w:szCs w:val="24"/>
        </w:rPr>
        <w:t xml:space="preserve">:  The Technology Committee shall assist the Club's activities and committees to advance their work using current technology applications.  The technology committee will manage the Club's website and messaging over social media.  </w:t>
      </w:r>
    </w:p>
    <w:p w:rsidR="00E43034" w:rsidRDefault="00E43034" w:rsidP="00E43034">
      <w:pPr>
        <w:pStyle w:val="ListParagraph"/>
        <w:numPr>
          <w:ilvl w:val="0"/>
          <w:numId w:val="3"/>
        </w:numPr>
        <w:rPr>
          <w:rFonts w:ascii="Times New Roman" w:hAnsi="Times New Roman" w:cs="Times New Roman"/>
          <w:sz w:val="24"/>
          <w:szCs w:val="24"/>
        </w:rPr>
      </w:pPr>
      <w:r w:rsidRPr="00D60689">
        <w:rPr>
          <w:rFonts w:ascii="Times New Roman" w:hAnsi="Times New Roman" w:cs="Times New Roman"/>
          <w:i/>
          <w:sz w:val="24"/>
          <w:szCs w:val="24"/>
        </w:rPr>
        <w:t>Community Outreach</w:t>
      </w:r>
      <w:r>
        <w:rPr>
          <w:rFonts w:ascii="Times New Roman" w:hAnsi="Times New Roman" w:cs="Times New Roman"/>
          <w:sz w:val="24"/>
          <w:szCs w:val="24"/>
        </w:rPr>
        <w:t xml:space="preserve">:  </w:t>
      </w:r>
      <w:r w:rsidRPr="00703F5F">
        <w:rPr>
          <w:rFonts w:ascii="Times New Roman" w:hAnsi="Times New Roman" w:cs="Times New Roman"/>
          <w:sz w:val="24"/>
          <w:szCs w:val="24"/>
        </w:rPr>
        <w:t xml:space="preserve">The Community Outreach </w:t>
      </w:r>
      <w:r>
        <w:rPr>
          <w:rFonts w:ascii="Times New Roman" w:hAnsi="Times New Roman" w:cs="Times New Roman"/>
          <w:sz w:val="24"/>
          <w:szCs w:val="24"/>
        </w:rPr>
        <w:t xml:space="preserve">Committee </w:t>
      </w:r>
      <w:r w:rsidRPr="00703F5F">
        <w:rPr>
          <w:rFonts w:ascii="Times New Roman" w:hAnsi="Times New Roman" w:cs="Times New Roman"/>
          <w:sz w:val="24"/>
          <w:szCs w:val="24"/>
        </w:rPr>
        <w:t xml:space="preserve">shall seek out needs within our District communities to assist to help in any way possible by donating money, food, clothing, our time and whatever else can be done to help people’s lives.  </w:t>
      </w:r>
    </w:p>
    <w:p w:rsidR="00E43034" w:rsidRPr="00D60689" w:rsidRDefault="00E43034" w:rsidP="00E43034">
      <w:pPr>
        <w:pStyle w:val="ListParagraph"/>
        <w:numPr>
          <w:ilvl w:val="0"/>
          <w:numId w:val="3"/>
        </w:numPr>
        <w:rPr>
          <w:rFonts w:ascii="Times New Roman" w:hAnsi="Times New Roman" w:cs="Times New Roman"/>
          <w:i/>
          <w:sz w:val="24"/>
          <w:szCs w:val="24"/>
        </w:rPr>
      </w:pPr>
      <w:r w:rsidRPr="00D60689">
        <w:rPr>
          <w:rFonts w:ascii="Times New Roman" w:hAnsi="Times New Roman" w:cs="Times New Roman"/>
          <w:i/>
          <w:sz w:val="24"/>
          <w:szCs w:val="24"/>
        </w:rPr>
        <w:t>Hospitality</w:t>
      </w:r>
      <w:r>
        <w:rPr>
          <w:rFonts w:ascii="Times New Roman" w:hAnsi="Times New Roman" w:cs="Times New Roman"/>
          <w:i/>
          <w:sz w:val="24"/>
          <w:szCs w:val="24"/>
        </w:rPr>
        <w:t xml:space="preserve">:  </w:t>
      </w:r>
      <w:r w:rsidRPr="00703F5F">
        <w:rPr>
          <w:rFonts w:ascii="Times New Roman" w:hAnsi="Times New Roman" w:cs="Times New Roman"/>
          <w:bCs/>
          <w:sz w:val="24"/>
          <w:szCs w:val="24"/>
        </w:rPr>
        <w:t xml:space="preserve">The Hospitality Committee shall provide refreshments for all NCRC general membership meetings and all other functions as determined by the President.  </w:t>
      </w:r>
    </w:p>
    <w:p w:rsidR="00E43034" w:rsidRPr="00935DF3" w:rsidRDefault="00E43034" w:rsidP="00E43034">
      <w:pPr>
        <w:pStyle w:val="ListParagraph"/>
        <w:numPr>
          <w:ilvl w:val="0"/>
          <w:numId w:val="3"/>
        </w:numPr>
        <w:rPr>
          <w:rFonts w:ascii="Times New Roman" w:hAnsi="Times New Roman" w:cs="Times New Roman"/>
          <w:i/>
          <w:sz w:val="24"/>
          <w:szCs w:val="24"/>
        </w:rPr>
      </w:pPr>
      <w:r w:rsidRPr="00935DF3">
        <w:rPr>
          <w:rFonts w:ascii="Times New Roman" w:hAnsi="Times New Roman" w:cs="Times New Roman"/>
          <w:i/>
          <w:sz w:val="24"/>
          <w:szCs w:val="24"/>
        </w:rPr>
        <w:lastRenderedPageBreak/>
        <w:t>Fundraising</w:t>
      </w:r>
      <w:r>
        <w:rPr>
          <w:rFonts w:ascii="Times New Roman" w:hAnsi="Times New Roman" w:cs="Times New Roman"/>
          <w:i/>
          <w:sz w:val="24"/>
          <w:szCs w:val="24"/>
        </w:rPr>
        <w:t xml:space="preserve">:  </w:t>
      </w:r>
      <w:r w:rsidRPr="00703F5F">
        <w:rPr>
          <w:rFonts w:ascii="Times New Roman" w:hAnsi="Times New Roman" w:cs="Times New Roman"/>
          <w:sz w:val="24"/>
          <w:szCs w:val="24"/>
        </w:rPr>
        <w:t xml:space="preserve">The Fundraising Committee shall work to increase funds into the general treasury to be used for general club expenses, promote Candidates and issues, to increase exposure and influence in and around the North County Republican Club area.  </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Section 2.  The duties of the standing committees enumerated above in Section 1 of the ARTICLE may be further delineated by the President or the Board of Directors.  </w:t>
      </w:r>
      <w:r w:rsidRPr="00703F5F">
        <w:rPr>
          <w:rFonts w:ascii="Times New Roman" w:hAnsi="Times New Roman" w:cs="Times New Roman"/>
          <w:sz w:val="24"/>
          <w:szCs w:val="24"/>
        </w:rPr>
        <w:t>All standing committees shall keep a</w:t>
      </w:r>
      <w:r>
        <w:rPr>
          <w:rFonts w:ascii="Times New Roman" w:hAnsi="Times New Roman" w:cs="Times New Roman"/>
          <w:sz w:val="24"/>
          <w:szCs w:val="24"/>
        </w:rPr>
        <w:t xml:space="preserve"> record of their activities.  The membership may also, by resolution, direct said Committees to perform specific functions.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Section 3.  </w:t>
      </w:r>
      <w:r w:rsidRPr="00703F5F">
        <w:rPr>
          <w:rFonts w:ascii="Times New Roman" w:hAnsi="Times New Roman" w:cs="Times New Roman"/>
          <w:sz w:val="24"/>
          <w:szCs w:val="24"/>
        </w:rPr>
        <w:t xml:space="preserve">The Chair may establish ad hoc committees as deemed necessary or proper to advise and aid in conducting the affairs of the organization.  The membership requirements of ad hoc committees shall be the same as for members of the standing committees as provided in Article VIII Section 2 herein.  </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IX – MEETINGS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Annual Membership Meeting:  The annual meeting of the membership of this organization shall be held in December[4] of each year at such time and place in Anne Arundel County, Maryland, as may be designated by the Board of  Directors with regard to the convenience of the majority of members.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2. Regular or Special Meeting: Regular or Special meetings of this organization shall be held throughout the year at times and places fixed by the President.  Upon written request, signed by at least ten members of this organization, state the purpose for requesting such a meeting, a special meeting shall be called by the President or the Board of Directors.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3. Board of Directors Meeting;  the Board of Directors shall meet at least one week prior to each regularly scheduled general membership meeting or as called by the President or a majority of the said Board.  Meetings of the Board of Directors must be called by the President within ten days if requested by a majority of the members thereof.</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4. Written notices of all membership meetings of this organization shall be sent to all members at least ten days prior to the date of the scheduled meeting.  Members of the Board of Directors shall be given at least five days written or verbal notice prior to their meeting unless a written waiver thereof is obtained from the majority of the Board membership.</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ARTICLE X – QUORUM</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Ten percent of the Active members of this organization shall constitute a quorum for the conducting of any business at any meeting of the organization.</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2. Except as otherwise specifically provided herein, one-half of the members of the Board of Directors shall constitute a quorum for the conducting of any business at any meeting of that body.  Proxies are not allowed at the Board of Directors meetings.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lastRenderedPageBreak/>
        <w:t>ARTICLE XI – PARLIAMENTARY AUTHORITY</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Section 1.  The rules contained in Roberts Rules of Order, Revised and the Rules for NCRC Board Meetings [17]  shall govern this organization in all cases to which they are applicable, except to the extent they may be inconsistent with the US Constitution.  The Rules for NCRC Board Meetings shall be changed by approval by a simple majority of board members.[16]</w:t>
      </w:r>
    </w:p>
    <w:p w:rsidR="00E43034" w:rsidRDefault="00E43034" w:rsidP="00CB17C3">
      <w:pPr>
        <w:keepNext/>
        <w:rPr>
          <w:rFonts w:ascii="Times New Roman" w:hAnsi="Times New Roman" w:cs="Times New Roman"/>
          <w:sz w:val="24"/>
          <w:szCs w:val="24"/>
        </w:rPr>
      </w:pPr>
      <w:r>
        <w:rPr>
          <w:rFonts w:ascii="Times New Roman" w:hAnsi="Times New Roman" w:cs="Times New Roman"/>
          <w:sz w:val="24"/>
          <w:szCs w:val="24"/>
        </w:rPr>
        <w:t>ARTICLE XII – AMENDMENTS</w:t>
      </w:r>
    </w:p>
    <w:p w:rsidR="00E43034" w:rsidRDefault="00E43034" w:rsidP="00CB17C3">
      <w:pPr>
        <w:keepNext/>
        <w:rPr>
          <w:rFonts w:ascii="Times New Roman" w:hAnsi="Times New Roman" w:cs="Times New Roman"/>
          <w:sz w:val="24"/>
          <w:szCs w:val="24"/>
        </w:rPr>
      </w:pPr>
      <w:r>
        <w:rPr>
          <w:rFonts w:ascii="Times New Roman" w:hAnsi="Times New Roman" w:cs="Times New Roman"/>
          <w:sz w:val="24"/>
          <w:szCs w:val="24"/>
        </w:rPr>
        <w:t>Section 1. This Constitution may be amended by the affirmative vote of two-thirds of the Active members present and voting at any regular membership meeting of this organization, provided however, that the substance of the proposed amendment shall have been announced and explained at the immediately preceding regular membership meeting and that the text of the proposed amendment shall be specified in the notice of the meeting at which its adoption will be proposed.</w:t>
      </w:r>
    </w:p>
    <w:p w:rsidR="00852166" w:rsidRDefault="00852166">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852166" w:rsidRDefault="00852166" w:rsidP="00E43034">
      <w:pPr>
        <w:rPr>
          <w:rFonts w:ascii="Times New Roman" w:hAnsi="Times New Roman" w:cs="Times New Roman"/>
          <w:sz w:val="24"/>
          <w:szCs w:val="24"/>
        </w:rPr>
      </w:pPr>
      <w:r>
        <w:rPr>
          <w:rFonts w:ascii="Times New Roman" w:hAnsi="Times New Roman" w:cs="Times New Roman"/>
          <w:sz w:val="24"/>
          <w:szCs w:val="24"/>
        </w:rPr>
        <w:lastRenderedPageBreak/>
        <w:t>LIST OF AMENDMENTS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 Amended during December 1992 annual meeting; Amendment increased the members at large from three to nine.  Amended again during October 2003 meeting:  Amendment reduced number from nine to five</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[2] Amended during September 2003 meeting: Amendment increased necessary vote from majority to two-thirds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[3] Amended during September 2003 meeting</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[4] Amended during September 2003 meeting: Amendment changed month from November to December</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[5] Amended at October 17, 2005 meeting: Eliminated life time membership</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[6] Amended at October 17, 2005 meeting: Active membership shall consist of registered Republicans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[7] Amended at October 17, 2005 meeting: Increased members at large on board from five to seven</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[8] Amended at October 17, 2005 meeting: Increased expenditure from $100 to $250</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[9] Amended February 8, 2007 meeting: Increased dues from $15 pp to $20 pp and family from $25 to $35</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[10] Amended February 8, 2007 meeting: Removed the word “Governors” and replaced it with the word “Directors” everywhere it appears in the bylaws.   This changes the name of the Board from “Board of Governors” to “Board of Directors” as it is commonly referred.</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[11] Amended April 12, 2007 meeting: Replace “Democrats” with “others”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[12] Amended April 12, 2007 meeting: Clarified what constitutes Active membership by adding the following: and have attended at least three regular membership meetings during the past year.</w:t>
      </w:r>
      <w:r w:rsidR="00F23752">
        <w:rPr>
          <w:rFonts w:ascii="Times New Roman" w:hAnsi="Times New Roman" w:cs="Times New Roman"/>
          <w:sz w:val="24"/>
          <w:szCs w:val="24"/>
        </w:rPr>
        <w:t xml:space="preserve">  Superseded by Amendment [20].</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[13] Amended April 12, 2007 meeting: Removed the following: “to all persons entitled to attend members.”</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[14] Amended April 12, 2007 meeting: Changed the month of elections to November</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[15] Amended April 12, 2007 meeting: Changed the number of Nominating Committee members from seven to three and removed the requirement that some of them must be from the Board of Directors</w:t>
      </w:r>
    </w:p>
    <w:p w:rsidR="00E43034" w:rsidRDefault="00E43034" w:rsidP="00852166">
      <w:pPr>
        <w:keepLines/>
        <w:rPr>
          <w:rFonts w:ascii="Times New Roman" w:hAnsi="Times New Roman" w:cs="Times New Roman"/>
          <w:sz w:val="24"/>
          <w:szCs w:val="24"/>
        </w:rPr>
      </w:pPr>
      <w:r>
        <w:rPr>
          <w:rFonts w:ascii="Times New Roman" w:hAnsi="Times New Roman" w:cs="Times New Roman"/>
          <w:sz w:val="24"/>
          <w:szCs w:val="24"/>
        </w:rPr>
        <w:lastRenderedPageBreak/>
        <w:t>[16] Amended May 8, 2014 meeting: Established a set of rules for the conduct of board meetings by Adding “and the Rules for NCRC Board Meetings” and “The Rules for NCRC Board Meetings shall be changed by approval by a simple majority of board members “ to Article XI, Parliamentary Authority</w:t>
      </w:r>
    </w:p>
    <w:p w:rsidR="00E43034" w:rsidRDefault="00E43034" w:rsidP="00E43034">
      <w:pPr>
        <w:rPr>
          <w:rFonts w:ascii="Times New Roman" w:hAnsi="Times New Roman" w:cs="Times New Roman"/>
          <w:sz w:val="24"/>
          <w:szCs w:val="24"/>
        </w:rPr>
      </w:pPr>
      <w:r>
        <w:rPr>
          <w:rFonts w:ascii="Times New Roman" w:hAnsi="Times New Roman" w:cs="Times New Roman"/>
          <w:sz w:val="24"/>
          <w:szCs w:val="24"/>
        </w:rPr>
        <w:t xml:space="preserve">[17] Amended May 8, 2014 meeting: Added “The President shall have the authority to expend funds up to two hundred and fifty dollars for any one project, event, or purchase.” </w:t>
      </w:r>
    </w:p>
    <w:p w:rsidR="00E43034" w:rsidRDefault="00E43034" w:rsidP="00E43034">
      <w:pPr>
        <w:spacing w:after="0"/>
        <w:rPr>
          <w:rFonts w:ascii="Times New Roman" w:hAnsi="Times New Roman" w:cs="Times New Roman"/>
          <w:sz w:val="24"/>
          <w:szCs w:val="24"/>
        </w:rPr>
      </w:pPr>
      <w:r>
        <w:rPr>
          <w:rFonts w:ascii="Times New Roman" w:hAnsi="Times New Roman" w:cs="Times New Roman"/>
          <w:sz w:val="24"/>
          <w:szCs w:val="24"/>
        </w:rPr>
        <w:t xml:space="preserve">[18] Amended May 14, 2015 meeting: This made extensive changes to Article VIII – COMMITTEES.  </w:t>
      </w:r>
    </w:p>
    <w:p w:rsidR="00E43034" w:rsidRDefault="00E43034" w:rsidP="00E43034">
      <w:pPr>
        <w:spacing w:after="0"/>
        <w:rPr>
          <w:rFonts w:ascii="Times New Roman" w:hAnsi="Times New Roman" w:cs="Times New Roman"/>
          <w:sz w:val="24"/>
          <w:szCs w:val="24"/>
        </w:rPr>
      </w:pPr>
      <w:r>
        <w:rPr>
          <w:rFonts w:ascii="Times New Roman" w:hAnsi="Times New Roman" w:cs="Times New Roman"/>
          <w:sz w:val="24"/>
          <w:szCs w:val="24"/>
        </w:rPr>
        <w:t xml:space="preserve">It changed the name of the </w:t>
      </w:r>
      <w:r w:rsidRPr="00703F5F">
        <w:rPr>
          <w:rFonts w:ascii="Times New Roman" w:hAnsi="Times New Roman" w:cs="Times New Roman"/>
          <w:sz w:val="24"/>
          <w:szCs w:val="24"/>
        </w:rPr>
        <w:t xml:space="preserve">Voter Registration </w:t>
      </w:r>
      <w:r>
        <w:rPr>
          <w:rFonts w:ascii="Times New Roman" w:hAnsi="Times New Roman" w:cs="Times New Roman"/>
          <w:sz w:val="24"/>
          <w:szCs w:val="24"/>
        </w:rPr>
        <w:t xml:space="preserve">standing committee to the </w:t>
      </w:r>
      <w:r w:rsidRPr="00703F5F">
        <w:rPr>
          <w:rFonts w:ascii="Times New Roman" w:hAnsi="Times New Roman" w:cs="Times New Roman"/>
          <w:sz w:val="24"/>
          <w:szCs w:val="24"/>
        </w:rPr>
        <w:t>Grassroots Committee</w:t>
      </w:r>
      <w:r>
        <w:rPr>
          <w:rFonts w:ascii="Times New Roman" w:hAnsi="Times New Roman" w:cs="Times New Roman"/>
          <w:sz w:val="24"/>
          <w:szCs w:val="24"/>
        </w:rPr>
        <w:t xml:space="preserve"> and updated its description</w:t>
      </w:r>
      <w:r w:rsidRPr="00703F5F">
        <w:rPr>
          <w:rFonts w:ascii="Times New Roman" w:hAnsi="Times New Roman" w:cs="Times New Roman"/>
          <w:sz w:val="24"/>
          <w:szCs w:val="24"/>
        </w:rPr>
        <w:t xml:space="preserve">.  </w:t>
      </w:r>
    </w:p>
    <w:p w:rsidR="00E43034" w:rsidRDefault="00E43034" w:rsidP="00E43034">
      <w:pPr>
        <w:spacing w:after="0" w:line="240" w:lineRule="auto"/>
        <w:rPr>
          <w:rFonts w:ascii="Times New Roman" w:hAnsi="Times New Roman" w:cs="Times New Roman"/>
          <w:sz w:val="24"/>
          <w:szCs w:val="24"/>
        </w:rPr>
      </w:pPr>
      <w:r w:rsidRPr="00442D3B">
        <w:rPr>
          <w:rFonts w:ascii="Times New Roman" w:hAnsi="Times New Roman" w:cs="Times New Roman"/>
          <w:sz w:val="24"/>
          <w:szCs w:val="24"/>
        </w:rPr>
        <w:t xml:space="preserve">The </w:t>
      </w:r>
      <w:r>
        <w:rPr>
          <w:rFonts w:ascii="Times New Roman" w:hAnsi="Times New Roman" w:cs="Times New Roman"/>
          <w:sz w:val="24"/>
          <w:szCs w:val="24"/>
        </w:rPr>
        <w:t xml:space="preserve">description of the </w:t>
      </w:r>
      <w:r w:rsidRPr="00442D3B">
        <w:rPr>
          <w:rFonts w:ascii="Times New Roman" w:hAnsi="Times New Roman" w:cs="Times New Roman"/>
          <w:sz w:val="24"/>
          <w:szCs w:val="24"/>
        </w:rPr>
        <w:t xml:space="preserve">Research and Issues Committee </w:t>
      </w:r>
      <w:r>
        <w:rPr>
          <w:rFonts w:ascii="Times New Roman" w:hAnsi="Times New Roman" w:cs="Times New Roman"/>
          <w:sz w:val="24"/>
          <w:szCs w:val="24"/>
        </w:rPr>
        <w:t>was</w:t>
      </w:r>
      <w:r w:rsidRPr="00442D3B">
        <w:rPr>
          <w:rFonts w:ascii="Times New Roman" w:hAnsi="Times New Roman" w:cs="Times New Roman"/>
          <w:sz w:val="24"/>
          <w:szCs w:val="24"/>
        </w:rPr>
        <w:t xml:space="preserve"> changed</w:t>
      </w:r>
      <w:r>
        <w:rPr>
          <w:rFonts w:ascii="Times New Roman" w:hAnsi="Times New Roman" w:cs="Times New Roman"/>
          <w:sz w:val="24"/>
          <w:szCs w:val="24"/>
        </w:rPr>
        <w:t>.</w:t>
      </w:r>
    </w:p>
    <w:p w:rsidR="00E43034" w:rsidRDefault="00E43034" w:rsidP="00E43034">
      <w:pPr>
        <w:spacing w:after="0"/>
        <w:rPr>
          <w:rFonts w:ascii="Times New Roman" w:hAnsi="Times New Roman" w:cs="Times New Roman"/>
          <w:sz w:val="24"/>
          <w:szCs w:val="24"/>
        </w:rPr>
      </w:pPr>
      <w:r>
        <w:rPr>
          <w:rFonts w:ascii="Times New Roman" w:hAnsi="Times New Roman" w:cs="Times New Roman"/>
          <w:sz w:val="24"/>
          <w:szCs w:val="24"/>
        </w:rPr>
        <w:t xml:space="preserve">It added the following standing committees: Technology, </w:t>
      </w:r>
      <w:r w:rsidRPr="00703F5F">
        <w:rPr>
          <w:rFonts w:ascii="Times New Roman" w:hAnsi="Times New Roman" w:cs="Times New Roman"/>
          <w:sz w:val="24"/>
          <w:szCs w:val="24"/>
        </w:rPr>
        <w:t>Community Outreach</w:t>
      </w:r>
      <w:r>
        <w:rPr>
          <w:rFonts w:ascii="Times New Roman" w:hAnsi="Times New Roman" w:cs="Times New Roman"/>
          <w:sz w:val="24"/>
          <w:szCs w:val="24"/>
        </w:rPr>
        <w:t>,</w:t>
      </w:r>
      <w:r w:rsidRPr="00703F5F">
        <w:rPr>
          <w:rFonts w:ascii="Times New Roman" w:hAnsi="Times New Roman" w:cs="Times New Roman"/>
          <w:sz w:val="24"/>
          <w:szCs w:val="24"/>
        </w:rPr>
        <w:t xml:space="preserve"> Hospitality</w:t>
      </w:r>
      <w:r>
        <w:rPr>
          <w:rFonts w:ascii="Times New Roman" w:hAnsi="Times New Roman" w:cs="Times New Roman"/>
          <w:sz w:val="24"/>
          <w:szCs w:val="24"/>
        </w:rPr>
        <w:t xml:space="preserve">, and </w:t>
      </w:r>
      <w:r w:rsidRPr="00703F5F">
        <w:rPr>
          <w:rFonts w:ascii="Times New Roman" w:hAnsi="Times New Roman" w:cs="Times New Roman"/>
          <w:sz w:val="24"/>
          <w:szCs w:val="24"/>
        </w:rPr>
        <w:t xml:space="preserve">Fundraising </w:t>
      </w:r>
      <w:r>
        <w:rPr>
          <w:rFonts w:ascii="Times New Roman" w:hAnsi="Times New Roman" w:cs="Times New Roman"/>
          <w:sz w:val="24"/>
          <w:szCs w:val="24"/>
        </w:rPr>
        <w:t>Committees.</w:t>
      </w:r>
    </w:p>
    <w:p w:rsidR="00E43034" w:rsidRDefault="00E43034" w:rsidP="00E43034">
      <w:pPr>
        <w:spacing w:after="0"/>
        <w:rPr>
          <w:rFonts w:ascii="Times New Roman" w:hAnsi="Times New Roman" w:cs="Times New Roman"/>
          <w:sz w:val="24"/>
          <w:szCs w:val="24"/>
        </w:rPr>
      </w:pPr>
      <w:r>
        <w:rPr>
          <w:rFonts w:ascii="Times New Roman" w:hAnsi="Times New Roman" w:cs="Times New Roman"/>
          <w:sz w:val="24"/>
          <w:szCs w:val="24"/>
        </w:rPr>
        <w:t>It added the ability for the president to establish Ad Hoc Committees, and it required all committees to keep a record of their activities</w:t>
      </w:r>
    </w:p>
    <w:p w:rsidR="00852166" w:rsidRDefault="00852166" w:rsidP="00E43034">
      <w:pPr>
        <w:spacing w:after="0"/>
        <w:rPr>
          <w:rFonts w:ascii="Times New Roman" w:hAnsi="Times New Roman" w:cs="Times New Roman"/>
          <w:sz w:val="24"/>
          <w:szCs w:val="24"/>
        </w:rPr>
      </w:pPr>
    </w:p>
    <w:p w:rsidR="00E43034" w:rsidRDefault="00E43034" w:rsidP="00E43034">
      <w:pPr>
        <w:spacing w:after="0"/>
        <w:rPr>
          <w:rFonts w:ascii="Times New Roman" w:hAnsi="Times New Roman" w:cs="Times New Roman"/>
          <w:sz w:val="24"/>
          <w:szCs w:val="24"/>
        </w:rPr>
      </w:pPr>
      <w:r>
        <w:rPr>
          <w:rFonts w:ascii="Times New Roman" w:hAnsi="Times New Roman" w:cs="Times New Roman"/>
          <w:sz w:val="24"/>
          <w:szCs w:val="24"/>
        </w:rPr>
        <w:t>[19] Amended April 11, 2019 meeting.  This changed to election cycle for Officers and the Board of Directors from yearly to every other year, changed the board of directors membership from including the immediate past president to the most recently available past president, and required a board of directors meeting at least one week prior to a general membership meeting.</w:t>
      </w:r>
    </w:p>
    <w:p w:rsidR="00E43034" w:rsidRDefault="00E43034" w:rsidP="00E43034">
      <w:pPr>
        <w:spacing w:after="0"/>
        <w:rPr>
          <w:rFonts w:ascii="Times New Roman" w:hAnsi="Times New Roman" w:cs="Times New Roman"/>
          <w:sz w:val="24"/>
          <w:szCs w:val="24"/>
        </w:rPr>
      </w:pPr>
    </w:p>
    <w:p w:rsidR="00852166" w:rsidRDefault="00852166" w:rsidP="00E43034">
      <w:pPr>
        <w:spacing w:after="0"/>
        <w:rPr>
          <w:rFonts w:ascii="Times New Roman" w:hAnsi="Times New Roman" w:cs="Times New Roman"/>
          <w:sz w:val="24"/>
          <w:szCs w:val="24"/>
        </w:rPr>
      </w:pPr>
      <w:r>
        <w:rPr>
          <w:rFonts w:ascii="Times New Roman" w:hAnsi="Times New Roman" w:cs="Times New Roman"/>
          <w:sz w:val="24"/>
          <w:szCs w:val="24"/>
        </w:rPr>
        <w:t>[20] Amended May 18, 2023 meeting.  This superseded Amendment [12] by removing the following: and have attended at least three regular membership meetings during the past year.</w:t>
      </w:r>
    </w:p>
    <w:sectPr w:rsidR="00852166" w:rsidSect="00546080">
      <w:footerReference w:type="default" r:id="rId7"/>
      <w:pgSz w:w="12240" w:h="15840" w:code="1"/>
      <w:pgMar w:top="1008"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763" w:rsidRDefault="007C4763" w:rsidP="00852166">
      <w:pPr>
        <w:spacing w:after="0" w:line="240" w:lineRule="auto"/>
      </w:pPr>
      <w:r>
        <w:separator/>
      </w:r>
    </w:p>
  </w:endnote>
  <w:endnote w:type="continuationSeparator" w:id="1">
    <w:p w:rsidR="007C4763" w:rsidRDefault="007C4763" w:rsidP="00852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634219"/>
      <w:docPartObj>
        <w:docPartGallery w:val="Page Numbers (Bottom of Page)"/>
        <w:docPartUnique/>
      </w:docPartObj>
    </w:sdtPr>
    <w:sdtContent>
      <w:sdt>
        <w:sdtPr>
          <w:id w:val="565050477"/>
          <w:docPartObj>
            <w:docPartGallery w:val="Page Numbers (Top of Page)"/>
            <w:docPartUnique/>
          </w:docPartObj>
        </w:sdtPr>
        <w:sdtContent>
          <w:p w:rsidR="00852166" w:rsidRDefault="00852166">
            <w:pPr>
              <w:pStyle w:val="Footer"/>
              <w:jc w:val="center"/>
            </w:pPr>
            <w:r>
              <w:t xml:space="preserve">Page </w:t>
            </w:r>
            <w:r w:rsidR="008B23C3">
              <w:rPr>
                <w:b/>
                <w:sz w:val="24"/>
                <w:szCs w:val="24"/>
              </w:rPr>
              <w:fldChar w:fldCharType="begin"/>
            </w:r>
            <w:r>
              <w:rPr>
                <w:b/>
              </w:rPr>
              <w:instrText xml:space="preserve"> PAGE </w:instrText>
            </w:r>
            <w:r w:rsidR="008B23C3">
              <w:rPr>
                <w:b/>
                <w:sz w:val="24"/>
                <w:szCs w:val="24"/>
              </w:rPr>
              <w:fldChar w:fldCharType="separate"/>
            </w:r>
            <w:r w:rsidR="007D0DE8">
              <w:rPr>
                <w:b/>
                <w:noProof/>
              </w:rPr>
              <w:t>9</w:t>
            </w:r>
            <w:r w:rsidR="008B23C3">
              <w:rPr>
                <w:b/>
                <w:sz w:val="24"/>
                <w:szCs w:val="24"/>
              </w:rPr>
              <w:fldChar w:fldCharType="end"/>
            </w:r>
            <w:r>
              <w:t xml:space="preserve"> of </w:t>
            </w:r>
            <w:r w:rsidR="008B23C3">
              <w:rPr>
                <w:b/>
                <w:sz w:val="24"/>
                <w:szCs w:val="24"/>
              </w:rPr>
              <w:fldChar w:fldCharType="begin"/>
            </w:r>
            <w:r>
              <w:rPr>
                <w:b/>
              </w:rPr>
              <w:instrText xml:space="preserve"> NUMPAGES  </w:instrText>
            </w:r>
            <w:r w:rsidR="008B23C3">
              <w:rPr>
                <w:b/>
                <w:sz w:val="24"/>
                <w:szCs w:val="24"/>
              </w:rPr>
              <w:fldChar w:fldCharType="separate"/>
            </w:r>
            <w:r w:rsidR="007D0DE8">
              <w:rPr>
                <w:b/>
                <w:noProof/>
              </w:rPr>
              <w:t>9</w:t>
            </w:r>
            <w:r w:rsidR="008B23C3">
              <w:rPr>
                <w:b/>
                <w:sz w:val="24"/>
                <w:szCs w:val="24"/>
              </w:rPr>
              <w:fldChar w:fldCharType="end"/>
            </w:r>
          </w:p>
        </w:sdtContent>
      </w:sdt>
    </w:sdtContent>
  </w:sdt>
  <w:p w:rsidR="00852166" w:rsidRDefault="008521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763" w:rsidRDefault="007C4763" w:rsidP="00852166">
      <w:pPr>
        <w:spacing w:after="0" w:line="240" w:lineRule="auto"/>
      </w:pPr>
      <w:r>
        <w:separator/>
      </w:r>
    </w:p>
  </w:footnote>
  <w:footnote w:type="continuationSeparator" w:id="1">
    <w:p w:rsidR="007C4763" w:rsidRDefault="007C4763" w:rsidP="008521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E0DD2"/>
    <w:multiLevelType w:val="hybridMultilevel"/>
    <w:tmpl w:val="4920C9D6"/>
    <w:lvl w:ilvl="0" w:tplc="C6B6D0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A72686"/>
    <w:multiLevelType w:val="hybridMultilevel"/>
    <w:tmpl w:val="723842D2"/>
    <w:lvl w:ilvl="0" w:tplc="79368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A15774"/>
    <w:multiLevelType w:val="hybridMultilevel"/>
    <w:tmpl w:val="7ACED6BA"/>
    <w:lvl w:ilvl="0" w:tplc="882EB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3"/>
  <w:defaultTabStop w:val="720"/>
  <w:characterSpacingControl w:val="doNotCompress"/>
  <w:footnotePr>
    <w:footnote w:id="0"/>
    <w:footnote w:id="1"/>
  </w:footnotePr>
  <w:endnotePr>
    <w:endnote w:id="0"/>
    <w:endnote w:id="1"/>
  </w:endnotePr>
  <w:compat/>
  <w:rsids>
    <w:rsidRoot w:val="00894248"/>
    <w:rsid w:val="00006502"/>
    <w:rsid w:val="00056797"/>
    <w:rsid w:val="000A4E71"/>
    <w:rsid w:val="000B0926"/>
    <w:rsid w:val="000D79ED"/>
    <w:rsid w:val="00315705"/>
    <w:rsid w:val="00322B43"/>
    <w:rsid w:val="003741B7"/>
    <w:rsid w:val="004A31F4"/>
    <w:rsid w:val="00510DA3"/>
    <w:rsid w:val="00536C38"/>
    <w:rsid w:val="00545FF1"/>
    <w:rsid w:val="00547001"/>
    <w:rsid w:val="00553365"/>
    <w:rsid w:val="005953F1"/>
    <w:rsid w:val="005956CD"/>
    <w:rsid w:val="00654D0E"/>
    <w:rsid w:val="00696CB5"/>
    <w:rsid w:val="007A02C6"/>
    <w:rsid w:val="007C4763"/>
    <w:rsid w:val="007D0DE8"/>
    <w:rsid w:val="00852166"/>
    <w:rsid w:val="00864684"/>
    <w:rsid w:val="00894248"/>
    <w:rsid w:val="008B23C3"/>
    <w:rsid w:val="008F2F17"/>
    <w:rsid w:val="009C739F"/>
    <w:rsid w:val="009D54F8"/>
    <w:rsid w:val="00A20422"/>
    <w:rsid w:val="00A7574D"/>
    <w:rsid w:val="00AA0C49"/>
    <w:rsid w:val="00AB3BC9"/>
    <w:rsid w:val="00CB17C3"/>
    <w:rsid w:val="00D10FED"/>
    <w:rsid w:val="00D2089B"/>
    <w:rsid w:val="00DA4F53"/>
    <w:rsid w:val="00DB2FEB"/>
    <w:rsid w:val="00E43034"/>
    <w:rsid w:val="00EB436A"/>
    <w:rsid w:val="00F23752"/>
    <w:rsid w:val="00F70423"/>
    <w:rsid w:val="00FD1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248"/>
    <w:pPr>
      <w:spacing w:after="200" w:line="276" w:lineRule="auto"/>
    </w:pPr>
  </w:style>
  <w:style w:type="paragraph" w:styleId="Heading1">
    <w:name w:val="heading 1"/>
    <w:next w:val="Normal"/>
    <w:link w:val="Heading1Char"/>
    <w:uiPriority w:val="9"/>
    <w:qFormat/>
    <w:rsid w:val="000B0926"/>
    <w:pPr>
      <w:keepNext/>
      <w:keepLines/>
      <w:spacing w:after="286"/>
      <w:ind w:left="3"/>
      <w:jc w:val="center"/>
      <w:outlineLvl w:val="0"/>
    </w:pPr>
    <w:rPr>
      <w:rFonts w:ascii="Calibri" w:eastAsia="Calibri" w:hAnsi="Calibri" w:cs="Calibr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926"/>
    <w:rPr>
      <w:rFonts w:ascii="Calibri" w:eastAsia="Calibri" w:hAnsi="Calibri" w:cs="Calibri"/>
      <w:color w:val="000000"/>
      <w:sz w:val="56"/>
    </w:rPr>
  </w:style>
  <w:style w:type="paragraph" w:styleId="ListParagraph">
    <w:name w:val="List Paragraph"/>
    <w:basedOn w:val="Normal"/>
    <w:uiPriority w:val="34"/>
    <w:qFormat/>
    <w:rsid w:val="00E43034"/>
    <w:pPr>
      <w:ind w:left="720"/>
      <w:contextualSpacing/>
    </w:pPr>
  </w:style>
  <w:style w:type="paragraph" w:styleId="Header">
    <w:name w:val="header"/>
    <w:basedOn w:val="Normal"/>
    <w:link w:val="HeaderChar"/>
    <w:uiPriority w:val="99"/>
    <w:semiHidden/>
    <w:unhideWhenUsed/>
    <w:rsid w:val="008521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66"/>
  </w:style>
  <w:style w:type="paragraph" w:styleId="Footer">
    <w:name w:val="footer"/>
    <w:basedOn w:val="Normal"/>
    <w:link w:val="FooterChar"/>
    <w:uiPriority w:val="99"/>
    <w:unhideWhenUsed/>
    <w:rsid w:val="00852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66"/>
  </w:style>
</w:styles>
</file>

<file path=word/webSettings.xml><?xml version="1.0" encoding="utf-8"?>
<w:webSettings xmlns:r="http://schemas.openxmlformats.org/officeDocument/2006/relationships" xmlns:w="http://schemas.openxmlformats.org/wordprocessingml/2006/main">
  <w:divs>
    <w:div w:id="10944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3130</Words>
  <Characters>17847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O'Brien</dc:creator>
  <cp:lastModifiedBy>Alan</cp:lastModifiedBy>
  <cp:revision>2</cp:revision>
  <dcterms:created xsi:type="dcterms:W3CDTF">2024-02-15T23:24:00Z</dcterms:created>
  <dcterms:modified xsi:type="dcterms:W3CDTF">2024-02-15T23:24:00Z</dcterms:modified>
</cp:coreProperties>
</file>